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92AE" w14:textId="77777777" w:rsidR="00766EB9" w:rsidRPr="00FA4A94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FA4A94">
        <w:rPr>
          <w:noProof/>
          <w:lang w:eastAsia="cs-CZ"/>
        </w:rPr>
        <w:drawing>
          <wp:inline distT="0" distB="0" distL="0" distR="0" wp14:anchorId="563D92DE" wp14:editId="563D92DF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3D92AF" w14:textId="77777777" w:rsidR="00766EB9" w:rsidRPr="00FA4A94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563D92B0" w14:textId="77777777" w:rsidR="00766EB9" w:rsidRPr="00FA4A94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563D92B1" w14:textId="3791B5EB" w:rsidR="00766EB9" w:rsidRPr="00FA4A94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FA4A94">
        <w:rPr>
          <w:rFonts w:ascii="Arial" w:eastAsia="Arial" w:hAnsi="Arial" w:cs="Arial"/>
          <w:sz w:val="22"/>
          <w:szCs w:val="22"/>
        </w:rPr>
        <w:t xml:space="preserve">Tlačová správa </w:t>
      </w:r>
      <w:r w:rsidRPr="00FA4A94">
        <w:rPr>
          <w:rFonts w:ascii="Arial" w:eastAsia="Arial" w:hAnsi="Arial" w:cs="Arial"/>
          <w:sz w:val="22"/>
          <w:szCs w:val="22"/>
        </w:rPr>
        <w:tab/>
        <w:t xml:space="preserve">V Bratislave, </w:t>
      </w:r>
      <w:r w:rsidR="00FA4A94">
        <w:rPr>
          <w:rFonts w:ascii="Arial" w:eastAsia="Arial" w:hAnsi="Arial" w:cs="Arial"/>
          <w:sz w:val="22"/>
          <w:szCs w:val="22"/>
        </w:rPr>
        <w:t>11</w:t>
      </w:r>
      <w:r w:rsidR="00766EB9" w:rsidRPr="00FA4A94">
        <w:rPr>
          <w:rFonts w:ascii="Arial" w:eastAsia="Arial" w:hAnsi="Arial" w:cs="Arial"/>
          <w:sz w:val="22"/>
          <w:szCs w:val="22"/>
        </w:rPr>
        <w:t>.</w:t>
      </w:r>
      <w:r w:rsidRPr="00FA4A94">
        <w:rPr>
          <w:rFonts w:ascii="Arial" w:eastAsia="Arial" w:hAnsi="Arial" w:cs="Arial"/>
          <w:sz w:val="22"/>
          <w:szCs w:val="22"/>
        </w:rPr>
        <w:t xml:space="preserve"> 1</w:t>
      </w:r>
      <w:r w:rsidR="00FA4A94">
        <w:rPr>
          <w:rFonts w:ascii="Arial" w:eastAsia="Arial" w:hAnsi="Arial" w:cs="Arial"/>
          <w:sz w:val="22"/>
          <w:szCs w:val="22"/>
        </w:rPr>
        <w:t>2</w:t>
      </w:r>
      <w:r w:rsidR="00766EB9" w:rsidRPr="00FA4A94">
        <w:rPr>
          <w:rFonts w:ascii="Arial" w:eastAsia="Arial" w:hAnsi="Arial" w:cs="Arial"/>
          <w:sz w:val="22"/>
          <w:szCs w:val="22"/>
        </w:rPr>
        <w:t>.</w:t>
      </w:r>
      <w:r w:rsidR="006B7F63" w:rsidRPr="00FA4A94">
        <w:rPr>
          <w:rFonts w:ascii="Arial" w:eastAsia="Arial" w:hAnsi="Arial" w:cs="Arial"/>
          <w:sz w:val="22"/>
          <w:szCs w:val="22"/>
        </w:rPr>
        <w:t xml:space="preserve"> </w:t>
      </w:r>
      <w:r w:rsidRPr="00FA4A94">
        <w:rPr>
          <w:rFonts w:ascii="Arial" w:eastAsia="Arial" w:hAnsi="Arial" w:cs="Arial"/>
          <w:sz w:val="22"/>
          <w:szCs w:val="22"/>
        </w:rPr>
        <w:t>2020</w:t>
      </w:r>
    </w:p>
    <w:p w14:paraId="563D92B2" w14:textId="77777777" w:rsidR="00766EB9" w:rsidRPr="00FA4A94" w:rsidRDefault="00766EB9" w:rsidP="00766EB9">
      <w:pPr>
        <w:pStyle w:val="Normal1"/>
        <w:rPr>
          <w:rFonts w:ascii="Arial" w:eastAsia="Arial" w:hAnsi="Arial" w:cs="Arial"/>
        </w:rPr>
      </w:pPr>
    </w:p>
    <w:p w14:paraId="563D92B3" w14:textId="77777777" w:rsidR="00766EB9" w:rsidRPr="00FA4A94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D625A1C" w14:textId="77777777" w:rsidR="0029699A" w:rsidRPr="0029699A" w:rsidRDefault="0029699A" w:rsidP="0029699A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29699A">
        <w:rPr>
          <w:rFonts w:ascii="Arial" w:eastAsia="Arial" w:hAnsi="Arial" w:cs="Arial"/>
          <w:b/>
          <w:bCs/>
          <w:color w:val="000000"/>
          <w:sz w:val="28"/>
        </w:rPr>
        <w:t>Agilita siete</w:t>
      </w:r>
    </w:p>
    <w:p w14:paraId="563D92B5" w14:textId="77777777" w:rsidR="00766EB9" w:rsidRPr="00FA4A94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63D92B7" w14:textId="22DCDEA4" w:rsidR="006B7F63" w:rsidRPr="00FA4A94" w:rsidRDefault="0029699A" w:rsidP="0029699A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9699A">
        <w:rPr>
          <w:rFonts w:ascii="Arial" w:eastAsia="Arial" w:hAnsi="Arial" w:cs="Arial"/>
          <w:b/>
          <w:color w:val="333333"/>
          <w:sz w:val="24"/>
          <w:lang w:val="sk-SK"/>
        </w:rPr>
        <w:t xml:space="preserve">Pre komplexné logistické siete platí nasledujúce − čím užšie sú jednotlivé huby prepojené, tým pevnejšie sú logistické siete a tým väčšia je aj ich flexibilita, akú môžu ponúknuť zákazníkom z rôznych sektorov, a to aj v čase krízy. Niektoré huby dokonca zaisťujú ďalšie vysoko konsolidačné úlohy. V spoločnosti DACHSER sú známe ako </w:t>
      </w:r>
      <w:proofErr w:type="spellStart"/>
      <w:r w:rsidRPr="0029699A">
        <w:rPr>
          <w:rFonts w:ascii="Arial" w:eastAsia="Arial" w:hAnsi="Arial" w:cs="Arial"/>
          <w:b/>
          <w:color w:val="333333"/>
          <w:sz w:val="24"/>
          <w:lang w:val="sk-SK"/>
        </w:rPr>
        <w:t>Eurohuby</w:t>
      </w:r>
      <w:proofErr w:type="spellEnd"/>
      <w:r w:rsidRPr="0029699A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0E560C14" w14:textId="2F773C7C" w:rsidR="00614033" w:rsidRPr="00FA4A94" w:rsidRDefault="00614033" w:rsidP="0029699A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14033">
        <w:rPr>
          <w:rFonts w:ascii="Arial" w:eastAsia="Arial" w:hAnsi="Arial" w:cs="Arial"/>
          <w:b/>
          <w:color w:val="333333"/>
          <w:sz w:val="24"/>
          <w:lang w:val="sk-SK"/>
        </w:rPr>
        <w:br/>
      </w:r>
      <w:r w:rsidRPr="00614033">
        <w:rPr>
          <w:rFonts w:ascii="Arial" w:eastAsia="Arial" w:hAnsi="Arial" w:cs="Arial"/>
          <w:b/>
          <w:color w:val="333333"/>
          <w:sz w:val="24"/>
          <w:lang w:val="sk-SK"/>
        </w:rPr>
        <w:fldChar w:fldCharType="begin"/>
      </w:r>
      <w:r w:rsidRPr="00614033">
        <w:rPr>
          <w:rFonts w:ascii="Arial" w:eastAsia="Arial" w:hAnsi="Arial" w:cs="Arial"/>
          <w:b/>
          <w:color w:val="333333"/>
          <w:sz w:val="24"/>
          <w:lang w:val="sk-SK"/>
        </w:rPr>
        <w:instrText xml:space="preserve"> INCLUDEPICTURE "https://www.dachser.sk/sk/mediaroom/images/Slovakia/DGI_001082_rgb_Eurohub_2048_1152_rdax_65_rdax_65.jpg" \* MERGEFORMATINET </w:instrText>
      </w:r>
      <w:r w:rsidRPr="00614033">
        <w:rPr>
          <w:rFonts w:ascii="Arial" w:eastAsia="Arial" w:hAnsi="Arial" w:cs="Arial"/>
          <w:b/>
          <w:color w:val="333333"/>
          <w:sz w:val="24"/>
          <w:lang w:val="sk-SK"/>
        </w:rPr>
        <w:fldChar w:fldCharType="separate"/>
      </w:r>
      <w:r w:rsidRPr="00FA4A94">
        <w:rPr>
          <w:rFonts w:ascii="Arial" w:eastAsia="Arial" w:hAnsi="Arial" w:cs="Arial"/>
          <w:b/>
          <w:noProof/>
          <w:color w:val="333333"/>
          <w:sz w:val="24"/>
          <w:lang w:val="sk-SK"/>
        </w:rPr>
        <w:drawing>
          <wp:anchor distT="0" distB="0" distL="114300" distR="114300" simplePos="0" relativeHeight="251659264" behindDoc="0" locked="0" layoutInCell="1" allowOverlap="1" wp14:anchorId="6210F2A5" wp14:editId="00DAEADD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3600450" cy="2025650"/>
            <wp:effectExtent l="0" t="0" r="6350" b="6350"/>
            <wp:wrapTopAndBottom/>
            <wp:docPr id="5" name="Obrázek 5" descr="Eurohuby spoločnosti DACHSER boli plné sily počas vlny koronavírusu na 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urohuby spoločnosti DACHSER boli plné sily počas vlny koronavírusu na j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033">
        <w:rPr>
          <w:rFonts w:ascii="Arial" w:eastAsia="Arial" w:hAnsi="Arial" w:cs="Arial"/>
          <w:b/>
          <w:color w:val="333333"/>
          <w:sz w:val="24"/>
          <w:lang w:val="sk-SK"/>
        </w:rPr>
        <w:fldChar w:fldCharType="end"/>
      </w:r>
      <w:proofErr w:type="spellStart"/>
      <w:r w:rsidRPr="00614033">
        <w:rPr>
          <w:rFonts w:ascii="Arial" w:eastAsia="Arial" w:hAnsi="Arial" w:cs="Arial"/>
          <w:color w:val="333333"/>
          <w:sz w:val="24"/>
          <w:lang w:val="sk-SK"/>
        </w:rPr>
        <w:t>Eurohuby</w:t>
      </w:r>
      <w:proofErr w:type="spellEnd"/>
      <w:r w:rsidRPr="00614033">
        <w:rPr>
          <w:rFonts w:ascii="Arial" w:eastAsia="Arial" w:hAnsi="Arial" w:cs="Arial"/>
          <w:color w:val="333333"/>
          <w:sz w:val="24"/>
          <w:lang w:val="sk-SK"/>
        </w:rPr>
        <w:t xml:space="preserve"> spoločnosti DACHSER boli plné sily počas vlny </w:t>
      </w:r>
      <w:proofErr w:type="spellStart"/>
      <w:r w:rsidRPr="00614033">
        <w:rPr>
          <w:rFonts w:ascii="Arial" w:eastAsia="Arial" w:hAnsi="Arial" w:cs="Arial"/>
          <w:color w:val="333333"/>
          <w:sz w:val="24"/>
          <w:lang w:val="sk-SK"/>
        </w:rPr>
        <w:t>koronavírusu</w:t>
      </w:r>
      <w:proofErr w:type="spellEnd"/>
      <w:r w:rsidRPr="00614033">
        <w:rPr>
          <w:rFonts w:ascii="Arial" w:eastAsia="Arial" w:hAnsi="Arial" w:cs="Arial"/>
          <w:color w:val="333333"/>
          <w:sz w:val="24"/>
          <w:lang w:val="sk-SK"/>
        </w:rPr>
        <w:t xml:space="preserve"> na jar</w:t>
      </w:r>
    </w:p>
    <w:p w14:paraId="7F4DE9C0" w14:textId="35B2B0D9" w:rsidR="00540F8E" w:rsidRDefault="008F6929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Nákladné vozidlá spoločnosti DACHSER sú nepretržite na ceste do destinácií po celej Európe. Tempo určujú 3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Eurohuby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Überherrne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, Bratislave a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Clermont-Ferrande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. V týchto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huboch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spoločnosť DACHSER dáva dohromady náklad na prepravu po celej Európe, ak neexistuje žiadne priame spojenie. Každú noc tak na centrále aj v skladisku prebieha množstvo aktivít, kedy sa tovar neustále prijíma a odosiela. Prevádzka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Eurohubu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sa zameriava na zásobovanie celej európskej siete. „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Eurohuby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sú neziskové centrá bez vlastnej zákazníckej základne. Ich jediným účelom je tak prepojiť jednotlivé európske pobočky v rámci prepravného rozvrhu,</w:t>
      </w: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" vysvetľuje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Jens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Lengefeld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Head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of Partner Hub &amp;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Traffic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Organization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v spoločnosti DACHSER.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Lengefeld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navyše </w:t>
      </w:r>
      <w:r w:rsidRPr="008F6929">
        <w:rPr>
          <w:rFonts w:ascii="Arial" w:eastAsia="Arial" w:hAnsi="Arial" w:cs="Arial"/>
          <w:color w:val="333333"/>
          <w:sz w:val="24"/>
          <w:lang w:val="sk-SK"/>
        </w:rPr>
        <w:lastRenderedPageBreak/>
        <w:t>dodáva, že huby umožňujú spoločnosti DACHSER ponúknuť svojim európskym zákazníkom pridanú hodnotu tým, že im umožnia dosiahnuť akýkoľvek cieľ v Európe veľmi rýchlo. V závislosti od vzdialenosti sú dodávky uskutočnené do 24, 48 alebo 72 hodín.</w:t>
      </w:r>
    </w:p>
    <w:p w14:paraId="23374934" w14:textId="77777777" w:rsidR="00540F8E" w:rsidRPr="008F6929" w:rsidRDefault="00540F8E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746EC8F" w14:textId="77777777" w:rsidR="008F6929" w:rsidRPr="008F6929" w:rsidRDefault="008F6929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8F6929">
        <w:rPr>
          <w:rFonts w:ascii="Arial" w:eastAsia="Arial" w:hAnsi="Arial" w:cs="Arial"/>
          <w:b/>
          <w:bCs/>
          <w:color w:val="333333"/>
          <w:sz w:val="24"/>
          <w:lang w:val="sk-SK"/>
        </w:rPr>
        <w:t>Integrácia všetkých európskych destinácií</w:t>
      </w:r>
    </w:p>
    <w:p w14:paraId="26EE1254" w14:textId="77777777" w:rsidR="008F6929" w:rsidRPr="008F6929" w:rsidRDefault="008F6929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F6929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Dosahovanie prevádzkovej a plánovacej 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excelentnosti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oblasti riadenia dopravných sietí je jediný spôsob, ako zabezpečiť potrebnú úroveň kvality, služieb a zodpovednosti,</w:t>
      </w: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" hovorí Michael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Schilling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, COO Road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a hlavný architekt celoeurópskej siete DACHSER. „</w:t>
      </w:r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Naším cieľom je selektívne a systematicky konsolidovať náklad, aby sme mohli riadiť konektivitu našich 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Eurohubov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, rozširovať ich a integrovať všetky európske regióny. Týmto spôsobom môžeme lepšie využiť kapacitu a tým zlepšiť ako ziskovosť, tak ekologickú udržateľnosť našich prepráv</w:t>
      </w: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," dopĺňa Michael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Schilling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1641D4F8" w14:textId="77777777" w:rsidR="008F6929" w:rsidRPr="008F6929" w:rsidRDefault="008F6929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Prvým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Eurohubom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siete DACHSER sa stal v roku 2002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Überherrn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. Vďaka svojej polohe na francúzsko-nemeckých hraniciach sa vzápätí stal kľúčovým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hubom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pre obe krajiny a ich európske cieľové trhy. V roku 2011 vznikol ďalší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, tentoraz v Bratislave, ktorý rozšíril možnosti vo východnej Európe. V tom istom roku sa začali operácie v ďalšom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Eurohube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Cleremont-Ferrande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, čo spoločnosti DACHSER umožnilo úspešne dokončiť pôvodnú stratégiu 3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Eurohubov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pre komplexné európske pokrytie so zaručenými časmi dodania. „</w:t>
      </w:r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Tieto centrálne riadené 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Eurohuby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fungujú ako chrbtica európskej logistickej siete</w:t>
      </w: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Lengefeld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231BE5E2" w14:textId="77777777" w:rsidR="008F6929" w:rsidRPr="008F6929" w:rsidRDefault="008F6929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Európska sieť spoločnosti DACHSER je silná hlavne vďaka približne 2450 domácim a ďalším 1400 medzinárodným (v rámci Európy) linkám medzi jednotlivými pobočkami. To je sila, ktorú ešte viac posilňujú Eurohuby a ich efektívne prepojenie európskych regiónov, čo sieť umožňuje. „Pomáhame pobočkám s malým počtom priamych trás tým, že im ponúkame transportný plán, ktorý je starostlivo a presne na minútu naplánovaný. To im umožňuje ponúknuť zákazníkom všetky potrebné destinácie," hovorí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Lengefeld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. Ďalej dodáva, že rozšírenie portfólia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Eurohubu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Clermont-Ferrand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a zahrnutie dovoznej a vývoznej prepravy, povýšilo toto stredisko vo Francúzsku na centrum pre celú Európu. To z neho robí významný hub pre francúzskych zákazníkov, ktorí potrebujú prepravu do európskych destinácií, ale aj pre európskych zákazníkov s cieľovými trhmi vo Francúzsku.</w:t>
      </w:r>
    </w:p>
    <w:p w14:paraId="004EE25A" w14:textId="1AC9E63F" w:rsidR="008F6929" w:rsidRPr="008F6929" w:rsidRDefault="008F6929" w:rsidP="008F6929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F6929">
        <w:rPr>
          <w:rFonts w:ascii="Arial" w:eastAsia="Arial" w:hAnsi="Arial" w:cs="Arial"/>
          <w:color w:val="333333"/>
          <w:sz w:val="24"/>
          <w:lang w:val="sk-SK"/>
        </w:rPr>
        <w:lastRenderedPageBreak/>
        <w:fldChar w:fldCharType="begin"/>
      </w:r>
      <w:r w:rsidRPr="008F6929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"https://www.dachser.sk/sk/mediaroom/images/Slovakia/2_Dachser_EuroHub_08_20_modi1_rgb_2048_1152_rdax_65_rdax_65.jpg" \* MERGEFORMATINET </w:instrText>
      </w:r>
      <w:r w:rsidRPr="008F6929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FA4A94">
        <w:rPr>
          <w:rFonts w:ascii="Arial" w:eastAsia="Arial" w:hAnsi="Arial" w:cs="Arial"/>
          <w:noProof/>
          <w:color w:val="333333"/>
          <w:sz w:val="24"/>
          <w:lang w:val="sk-SK"/>
        </w:rPr>
        <w:drawing>
          <wp:anchor distT="0" distB="0" distL="114300" distR="114300" simplePos="0" relativeHeight="251658240" behindDoc="0" locked="0" layoutInCell="1" allowOverlap="1" wp14:anchorId="2FC267E8" wp14:editId="24BAC6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12845" cy="2088515"/>
            <wp:effectExtent l="0" t="0" r="0" b="0"/>
            <wp:wrapTopAndBottom/>
            <wp:docPr id="3" name="Obrázek 3" descr="Centrálne riadený Eurohub funguje ako chrbtica európskej logistickej si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rálne riadený Eurohub funguje ako chrbtica európskej logistickej sie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929">
        <w:rPr>
          <w:rFonts w:ascii="Arial" w:eastAsia="Arial" w:hAnsi="Arial" w:cs="Arial"/>
          <w:color w:val="333333"/>
          <w:sz w:val="24"/>
          <w:lang w:val="sk-SK"/>
        </w:rPr>
        <w:fldChar w:fldCharType="end"/>
      </w: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Centrálne riadený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funguje ako chrbtica európskej logistickej siete</w:t>
      </w:r>
    </w:p>
    <w:p w14:paraId="6D4E429A" w14:textId="77777777" w:rsidR="008F6929" w:rsidRPr="008F6929" w:rsidRDefault="008F6929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8F6929">
        <w:rPr>
          <w:rFonts w:ascii="Arial" w:eastAsia="Arial" w:hAnsi="Arial" w:cs="Arial"/>
          <w:b/>
          <w:bCs/>
          <w:color w:val="333333"/>
          <w:sz w:val="24"/>
          <w:lang w:val="sk-SK"/>
        </w:rPr>
        <w:t>Je potrebné dbať na širší kontext</w:t>
      </w:r>
    </w:p>
    <w:p w14:paraId="6E5DF8B8" w14:textId="77777777" w:rsidR="008F6929" w:rsidRPr="008F6929" w:rsidRDefault="008F6929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Lengefeld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hovorí, že rôzni hráči v sektore by mali vždy sledovať čo sa deje "za rohom" a dbať na širší kontext ich aktivít. „</w:t>
      </w:r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Centrála v 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Kemptene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nastavuje manažérom v 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Eurohuboch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jasné pravidlá a pokyny, čo vytvára rovnováhu v záujmoch 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hubov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siete</w:t>
      </w: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." Ako neziskové centrá musia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Eurohuby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slúžiť vždy celej sieti a poskytovať služby vysokej kvality. Zákazníci ťažia nielen zo spoľahlivosti systému, ale tiež môžu vďaka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Eurohubom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a optimalizácii tiež ušetriť náklady na regionálne sklady. Pritom budú stále dodávať zásielky do mnohých krajín s pevne stanoveným časom.</w:t>
      </w:r>
    </w:p>
    <w:p w14:paraId="261B8CED" w14:textId="77777777" w:rsidR="008F6929" w:rsidRPr="008F6929" w:rsidRDefault="008F6929" w:rsidP="008F692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Koronavírusová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 pandémia a kvôli nej opakovane narušené a niekedy úplne prerušené dodávateľské reťazce, premenili udržiavanie rovnováhy v logistickej sieti na skutočnú výzvu, ale aj na nové príležitosti. „</w:t>
      </w:r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Počas prvých mesiacov na začiatku tohto roka boli 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Eurohuby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plné síl,</w:t>
      </w:r>
      <w:r w:rsidRPr="008F6929">
        <w:rPr>
          <w:rFonts w:ascii="Arial" w:eastAsia="Arial" w:hAnsi="Arial" w:cs="Arial"/>
          <w:color w:val="333333"/>
          <w:sz w:val="24"/>
          <w:lang w:val="sk-SK"/>
        </w:rPr>
        <w:t xml:space="preserve">“ uvádza </w:t>
      </w:r>
      <w:proofErr w:type="spellStart"/>
      <w:r w:rsidRPr="008F6929">
        <w:rPr>
          <w:rFonts w:ascii="Arial" w:eastAsia="Arial" w:hAnsi="Arial" w:cs="Arial"/>
          <w:color w:val="333333"/>
          <w:sz w:val="24"/>
          <w:lang w:val="sk-SK"/>
        </w:rPr>
        <w:t>Lengefeld</w:t>
      </w:r>
      <w:proofErr w:type="spellEnd"/>
      <w:r w:rsidRPr="008F6929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Prevzali náklady z pobočiek, ktoré boli kvôli obmedzenej prevádzke prakticky nútené narýchlo zastaviť priamu prepravu. Bola tak naďalej zabezpečená fungujúca sieť pre zákazníkov – bez akéhokoľvek poklesu kvality alebo mimoriadnych prirážok. Logistická sieť sa môže spoliehať na to, že </w:t>
      </w:r>
      <w:proofErr w:type="spellStart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>Eurohuby</w:t>
      </w:r>
      <w:proofErr w:type="spellEnd"/>
      <w:r w:rsidRPr="008F692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vždy zabezpečia plynulý, rýchly a efektívny chod nákladu bez toho, aby sa znížili normy kvality</w:t>
      </w:r>
      <w:r w:rsidRPr="008F6929">
        <w:rPr>
          <w:rFonts w:ascii="Arial" w:eastAsia="Arial" w:hAnsi="Arial" w:cs="Arial"/>
          <w:color w:val="333333"/>
          <w:sz w:val="24"/>
          <w:lang w:val="sk-SK"/>
        </w:rPr>
        <w:t>.“</w:t>
      </w:r>
    </w:p>
    <w:p w14:paraId="563D92C4" w14:textId="77777777" w:rsidR="00766EB9" w:rsidRPr="00FA4A94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63D92C5" w14:textId="77777777" w:rsidR="00766EB9" w:rsidRPr="00FA4A94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63D92C6" w14:textId="77777777" w:rsidR="00934827" w:rsidRPr="00FA4A94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A4A9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563D92C7" w14:textId="77777777" w:rsidR="00934827" w:rsidRPr="00FA4A94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</w:t>
      </w:r>
      <w:r w:rsidRPr="00FA4A94">
        <w:rPr>
          <w:rFonts w:ascii="Arial" w:eastAsia="Arial" w:hAnsi="Arial" w:cs="Arial"/>
          <w:color w:val="000000"/>
          <w:sz w:val="22"/>
          <w:szCs w:val="22"/>
        </w:rPr>
        <w:lastRenderedPageBreak/>
        <w:t>DACHSER. V súčasnosti má DACHSER na Slovensku 5 pobočiek, v ktorých pracuje pres 200 zamestnancov.</w:t>
      </w:r>
    </w:p>
    <w:p w14:paraId="563D92C8" w14:textId="77777777" w:rsidR="00934827" w:rsidRPr="00FA4A94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63D92C9" w14:textId="77777777" w:rsidR="00934827" w:rsidRPr="00FA4A94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63D92CA" w14:textId="77777777" w:rsidR="00934827" w:rsidRPr="00FA4A94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A4A9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563D92CB" w14:textId="77777777" w:rsidR="00934827" w:rsidRPr="00FA4A94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A4A94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A4A94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FA4A94">
        <w:rPr>
          <w:rFonts w:ascii="Arial" w:eastAsia="Arial" w:hAnsi="Arial" w:cs="Arial"/>
          <w:color w:val="000000"/>
          <w:sz w:val="22"/>
          <w:szCs w:val="22"/>
        </w:rPr>
        <w:t> </w:t>
      </w:r>
      <w:r w:rsidRPr="00FA4A94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FA4A94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 w:rsidRPr="00FA4A94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63D92CC" w14:textId="77777777" w:rsidR="00766EB9" w:rsidRPr="00FA4A94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A4A9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63D92CD" w14:textId="77777777" w:rsidR="00766EB9" w:rsidRPr="00FA4A94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63D92CE" w14:textId="77777777" w:rsidR="00766EB9" w:rsidRPr="00FA4A94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FA4A94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63D92CF" w14:textId="77777777" w:rsidR="00766EB9" w:rsidRPr="00FA4A94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FA4A94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FA4A94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FA4A94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FA4A94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563D92D0" w14:textId="77777777" w:rsidR="00766EB9" w:rsidRPr="00FA4A9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A4A94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FA4A94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563D92D1" w14:textId="77777777" w:rsidR="00766EB9" w:rsidRPr="00FA4A9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A4A94">
        <w:rPr>
          <w:rFonts w:ascii="Arial" w:eastAsia="Arial" w:hAnsi="Arial" w:cs="Arial"/>
          <w:sz w:val="22"/>
          <w:szCs w:val="22"/>
        </w:rPr>
        <w:t xml:space="preserve">PR manager </w:t>
      </w:r>
    </w:p>
    <w:p w14:paraId="563D92D2" w14:textId="77777777" w:rsidR="00766EB9" w:rsidRPr="00FA4A94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FA4A94">
        <w:rPr>
          <w:rFonts w:ascii="Arial" w:eastAsia="Arial" w:hAnsi="Arial" w:cs="Arial"/>
          <w:sz w:val="22"/>
          <w:szCs w:val="22"/>
        </w:rPr>
        <w:t>Tel.: +421 903 664 575</w:t>
      </w:r>
    </w:p>
    <w:p w14:paraId="563D92D3" w14:textId="77777777" w:rsidR="00766EB9" w:rsidRPr="00FA4A9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A4A94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FA4A94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563D92D4" w14:textId="77777777" w:rsidR="00766EB9" w:rsidRPr="00FA4A94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63D92D5" w14:textId="77777777" w:rsidR="00766EB9" w:rsidRPr="00FA4A94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FA4A94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FA4A94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FA4A94">
        <w:rPr>
          <w:rFonts w:ascii="Arial" w:eastAsia="Arial" w:hAnsi="Arial" w:cs="Arial"/>
          <w:sz w:val="22"/>
          <w:szCs w:val="22"/>
        </w:rPr>
        <w:t>.</w:t>
      </w:r>
    </w:p>
    <w:p w14:paraId="563D92D6" w14:textId="77777777" w:rsidR="00766EB9" w:rsidRPr="00FA4A9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A4A94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FA4A94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563D92D7" w14:textId="77777777" w:rsidR="00766EB9" w:rsidRPr="00FA4A9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FA4A94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FA4A94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FA4A94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FA4A9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A4A94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563D92D8" w14:textId="77777777" w:rsidR="00766EB9" w:rsidRPr="00FA4A9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A4A94">
        <w:rPr>
          <w:rFonts w:ascii="Arial" w:eastAsia="Arial" w:hAnsi="Arial" w:cs="Arial"/>
          <w:sz w:val="22"/>
          <w:szCs w:val="22"/>
        </w:rPr>
        <w:t>Tel.: +421 2 6929 6180</w:t>
      </w:r>
    </w:p>
    <w:p w14:paraId="563D92D9" w14:textId="77777777" w:rsidR="00766EB9" w:rsidRPr="00FA4A94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A4A94">
        <w:rPr>
          <w:rFonts w:ascii="Arial" w:eastAsia="Arial" w:hAnsi="Arial" w:cs="Arial"/>
          <w:sz w:val="22"/>
          <w:szCs w:val="22"/>
        </w:rPr>
        <w:t>Fax: +421 2 6929 6197</w:t>
      </w:r>
    </w:p>
    <w:p w14:paraId="563D92DA" w14:textId="77777777" w:rsidR="00766EB9" w:rsidRPr="00FA4A94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FA4A94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FA4A94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563D92DB" w14:textId="77777777" w:rsidR="00766EB9" w:rsidRPr="00FA4A94" w:rsidRDefault="00766EB9" w:rsidP="00766EB9">
      <w:pPr>
        <w:pStyle w:val="Normal1"/>
      </w:pPr>
      <w:r w:rsidRPr="00FA4A94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563D92DC" w14:textId="77777777" w:rsidR="00766EB9" w:rsidRPr="00FA4A94" w:rsidRDefault="00766EB9" w:rsidP="00766EB9">
      <w:pPr>
        <w:pStyle w:val="Normal1"/>
      </w:pPr>
    </w:p>
    <w:p w14:paraId="563D92DD" w14:textId="77777777" w:rsidR="008F78BC" w:rsidRPr="00FA4A94" w:rsidRDefault="00166BBA">
      <w:pPr>
        <w:rPr>
          <w:lang w:val="sk-SK"/>
        </w:rPr>
      </w:pPr>
    </w:p>
    <w:sectPr w:rsidR="008F78BC" w:rsidRPr="00FA4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66BBA"/>
    <w:rsid w:val="0029699A"/>
    <w:rsid w:val="00451836"/>
    <w:rsid w:val="00540F8E"/>
    <w:rsid w:val="00614033"/>
    <w:rsid w:val="006B7F63"/>
    <w:rsid w:val="00766EB9"/>
    <w:rsid w:val="007F4CE5"/>
    <w:rsid w:val="008A6C30"/>
    <w:rsid w:val="008F6929"/>
    <w:rsid w:val="00934827"/>
    <w:rsid w:val="00B808C5"/>
    <w:rsid w:val="00BE35A1"/>
    <w:rsid w:val="00EE575F"/>
    <w:rsid w:val="00F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92AE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6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69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296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69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9</cp:revision>
  <dcterms:created xsi:type="dcterms:W3CDTF">2020-12-11T08:52:00Z</dcterms:created>
  <dcterms:modified xsi:type="dcterms:W3CDTF">2020-12-11T09:06:00Z</dcterms:modified>
</cp:coreProperties>
</file>